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Fundacja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Im. Księcia Konstantego Ostrogskiego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ul. Składowa 9, 15-399 Białystok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NIP: 542-26-99-114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REGON: 051977459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SPRAWOZDANIE FINANSOWE </w:t>
      </w:r>
    </w:p>
    <w:p w:rsidR="00753C24" w:rsidRDefault="00DA281D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 okres 01.01.2015 r. – 31.12.2015</w:t>
      </w:r>
      <w:r w:rsidR="001F62FD">
        <w:rPr>
          <w:rFonts w:ascii="Times New Roman" w:hAnsi="Times New Roman"/>
          <w:b/>
          <w:sz w:val="32"/>
          <w:szCs w:val="32"/>
        </w:rPr>
        <w:t xml:space="preserve"> r.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sporządzone wg ustawy o rachunkowości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Wprowadzenie do sprawozdania finansowego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Bilans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Rachunek zysków i strat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Dodatkowe informacje i objaśnienia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DA281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Białystok, dn. 31.03.2015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Wprowadzenie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="00DA281D">
        <w:rPr>
          <w:rFonts w:ascii="Times New Roman" w:hAnsi="Times New Roman"/>
          <w:b/>
          <w:sz w:val="28"/>
          <w:szCs w:val="28"/>
        </w:rPr>
        <w:t>sprawozdania finansowego za 2015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Fundacja im. Księcia Konstantego Ostrogskiego z siedzibą w Białymstoku</w:t>
      </w:r>
    </w:p>
    <w:p w:rsidR="00336278" w:rsidRDefault="00336278" w:rsidP="00336278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36278" w:rsidRDefault="001F62FD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działania Fundacji im Księcia Konstantego Ostrogskiego w Białymstoku jest</w:t>
      </w:r>
      <w:r w:rsidR="00336278">
        <w:rPr>
          <w:rFonts w:ascii="Times New Roman" w:hAnsi="Times New Roman"/>
          <w:sz w:val="24"/>
          <w:szCs w:val="24"/>
        </w:rPr>
        <w:t>:</w:t>
      </w:r>
    </w:p>
    <w:p w:rsidR="00336278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prowadzenie działalności społecznie użytecznej, polegającej na podejmowaniu wszelkich prawem dozwolonych działań na rzecz wspierania</w:t>
      </w:r>
      <w:r>
        <w:rPr>
          <w:rFonts w:ascii="Times New Roman" w:hAnsi="Times New Roman"/>
          <w:sz w:val="24"/>
          <w:szCs w:val="24"/>
        </w:rPr>
        <w:t>, utrwalania i pogłębiania świadomoś</w:t>
      </w:r>
      <w:r w:rsidR="004F715E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 religijnej młodzieży prawosławnej, kształtowania prawosławnej etyki moralności, wspierania wszelkich form aktywności młodzieży prawosławnej (również na polu ekumenicznym) oraz inicjowania nowych form jej działalności,</w:t>
      </w:r>
    </w:p>
    <w:p w:rsidR="004F715E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wspieranie działań na rzecz współpracy mię</w:t>
      </w:r>
      <w:r w:rsidR="00DA281D">
        <w:rPr>
          <w:rFonts w:ascii="Times New Roman" w:hAnsi="Times New Roman"/>
          <w:sz w:val="24"/>
          <w:szCs w:val="24"/>
        </w:rPr>
        <w:t>dzynarodowej w sf</w:t>
      </w:r>
      <w:r>
        <w:rPr>
          <w:rFonts w:ascii="Times New Roman" w:hAnsi="Times New Roman"/>
          <w:sz w:val="24"/>
          <w:szCs w:val="24"/>
        </w:rPr>
        <w:t>erze rozwoju, zapobiegania wykluczeniu społecznemu, podnoszenia świadomości i wiedzy obywatelskiej</w:t>
      </w:r>
      <w:r w:rsidR="004F715E">
        <w:rPr>
          <w:rFonts w:ascii="Times New Roman" w:hAnsi="Times New Roman"/>
          <w:sz w:val="24"/>
          <w:szCs w:val="24"/>
        </w:rPr>
        <w:t>, postaw przedsiębiorczości oraz zbliżenia narodów i państw Europy,</w:t>
      </w:r>
    </w:p>
    <w:p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prowadzenie działalności w zakresie kultury, sztuki, ochrony dóbr kultury i dziedzictwa narodowego,</w:t>
      </w:r>
    </w:p>
    <w:p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działalności służącej zachowaniu i rozwojowi tożsamości narodowej oraz języka osób należących do m</w:t>
      </w:r>
      <w:r w:rsidR="000F440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iejszości narodowych i etnicznych w szczególności białoruskiej, łemkowskiej, rosyjskiej ukraińskiej,</w:t>
      </w:r>
    </w:p>
    <w:p w:rsidR="000F4407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ochrona środowiska w szczególności edukacja ekologiczna</w:t>
      </w:r>
      <w:r w:rsidR="000F4407">
        <w:rPr>
          <w:rFonts w:ascii="Times New Roman" w:hAnsi="Times New Roman"/>
          <w:sz w:val="24"/>
          <w:szCs w:val="24"/>
        </w:rPr>
        <w:t xml:space="preserve"> społeczności lokalnych.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działalności Fundacji im. Księcia Konstantego Ostrogskiego w Białymstoku jest</w:t>
      </w:r>
      <w:r w:rsidR="000F4407">
        <w:rPr>
          <w:rFonts w:ascii="Times New Roman" w:hAnsi="Times New Roman"/>
          <w:sz w:val="24"/>
          <w:szCs w:val="24"/>
        </w:rPr>
        <w:t xml:space="preserve"> w szczególności</w:t>
      </w:r>
      <w:r>
        <w:rPr>
          <w:rFonts w:ascii="Times New Roman" w:hAnsi="Times New Roman"/>
          <w:sz w:val="24"/>
          <w:szCs w:val="24"/>
        </w:rPr>
        <w:t>: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książek,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czasopism i wydawnictw periodycznych,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nagrań dźwiękowych,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artystyczna i literacka działalność twórcza, 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związana z organizacją targów i wystaw,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fotograficzna,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domów i ośrodków kultury.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jest zarejestrowana w Krajowym Rejestrze Sądowym pod numerem 0000106814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otrzymała numer identyfikacyjny REGON: 051977459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sprawozdanie obejmuje</w:t>
      </w:r>
      <w:r w:rsidR="004468A0">
        <w:rPr>
          <w:rFonts w:ascii="Times New Roman" w:hAnsi="Times New Roman"/>
          <w:sz w:val="24"/>
          <w:szCs w:val="24"/>
        </w:rPr>
        <w:t xml:space="preserve"> rok obrotowy od 01.01.201</w:t>
      </w:r>
      <w:r w:rsidR="00DA281D">
        <w:rPr>
          <w:rFonts w:ascii="Times New Roman" w:hAnsi="Times New Roman"/>
          <w:sz w:val="24"/>
          <w:szCs w:val="24"/>
        </w:rPr>
        <w:t>5</w:t>
      </w:r>
      <w:r w:rsidR="00B55A8C">
        <w:rPr>
          <w:rFonts w:ascii="Times New Roman" w:hAnsi="Times New Roman"/>
          <w:sz w:val="24"/>
          <w:szCs w:val="24"/>
        </w:rPr>
        <w:t xml:space="preserve"> do 31.12</w:t>
      </w:r>
      <w:r>
        <w:rPr>
          <w:rFonts w:ascii="Times New Roman" w:hAnsi="Times New Roman"/>
          <w:sz w:val="24"/>
          <w:szCs w:val="24"/>
        </w:rPr>
        <w:t>.201</w:t>
      </w:r>
      <w:r w:rsidR="00DA28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roku. Jednostka sporządza rachunek zysków i strat </w:t>
      </w:r>
      <w:r w:rsidR="00DA281D">
        <w:rPr>
          <w:rFonts w:ascii="Times New Roman" w:hAnsi="Times New Roman"/>
          <w:sz w:val="24"/>
          <w:szCs w:val="24"/>
        </w:rPr>
        <w:t>w wariancie porównawczym. W 2015</w:t>
      </w:r>
      <w:r>
        <w:rPr>
          <w:rFonts w:ascii="Times New Roman" w:hAnsi="Times New Roman"/>
          <w:sz w:val="24"/>
          <w:szCs w:val="24"/>
        </w:rPr>
        <w:t xml:space="preserve"> roku Fundacja zajmowała się realizacją projektów będących przedmiotem działalności statutowej oraz w niewielkim zakresie prowadziła działalność gospodarczą, pozwalającą na pozyskanie dodatkowych środków na prowadzenie działalności statutowej.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sporządzone zostało przy założeniu możliwości dalszej kontynuacji działalności, przez co najmniej dwanaście kolejnych miesięcy.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sporządzone zostało na podstawie ksiąg rachunkowych prowadzonych w roku obrotowym przy zastosowaniu zasad rachunkowości zgodnych z przepisami ustawy o rachunkowości z dnia 29 września 1994 roku z późniejszymi zmianami.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trwałe wyceniane były wg cen nabycia pomniejszonych o odpisy amortyzacyjne przy zastosowaniu amortyzacji liniowej; środki trwałe o wartości od 1500 zł do 3500 zł. – amortyzowane przez dokonanie jednorazowego odpisu ich wartości początkowej w momencie przekazania do użytkowania.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Zakupione materiały odpisywane były w koszty wg rzeczywistej ceny zakupu bez obowiązku inwentaryzowania.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Wykazane w bilansie na koniec roku aktywa w postaci należności wykazano w kwocie wymagającej zapłaty.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Zapasy wyceniono w cenie zakupu nie wyższej niż ceny sprzedaży netto.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pieniężne w kasie i na rachunkach bankowych w PLN zostały wykazane wg wartości nominalnej.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Pasywa stanowiące fundusze własne wykazane zostały wg wartości nominalnej.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krótkoterminowe wykazano w kwocie wymagającej zapłaty (odsetki z tytułu zwłoki w zapłacie zobowiązań księgowane były w momencie zapłaty).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4468A0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3</w:t>
      </w:r>
      <w:r w:rsidR="00DA281D">
        <w:rPr>
          <w:rFonts w:ascii="Times New Roman" w:hAnsi="Times New Roman"/>
          <w:sz w:val="24"/>
          <w:szCs w:val="24"/>
        </w:rPr>
        <w:t>0.03.2016</w:t>
      </w:r>
      <w:r w:rsidR="001F62FD">
        <w:rPr>
          <w:rFonts w:ascii="Times New Roman" w:hAnsi="Times New Roman"/>
          <w:sz w:val="24"/>
          <w:szCs w:val="24"/>
        </w:rPr>
        <w:t xml:space="preserve"> r.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Bogusława Nazaruk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Dodatkowe informacje i objaśnienia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sprawozdania finansowego za 201</w:t>
      </w:r>
      <w:r w:rsidR="00DA281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Fundacji im. Księcia Konstantego Ostrogskiego z siedzibą w Białymstoku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1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bilansu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Szczegółowy zakres zmian wartości grup rodzajowych środków trwałych  i wartości niematerialnych i prawnych prezentuje nota nr 1 i 2.</w:t>
      </w:r>
    </w:p>
    <w:p w:rsidR="00753C24" w:rsidRPr="00D8116C" w:rsidRDefault="001F62FD">
      <w:pPr>
        <w:spacing w:after="80" w:line="240" w:lineRule="auto"/>
        <w:ind w:left="720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Inwestycje długoterminowe nie występują.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Grunty użytkowane wieczyście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Fundacja korzysta na podstawie umowy najmu  z pomieszczeń przeznaczonych na biuro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Zobowiązania wobec budżetu państwa lub jednostek samorządu terytorialnego z tytułu uzyskania prawa własności budynków i budowli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Fundusz podstawowy w wysokości 1 858,95 zł powstał z wpłat fundatorów.</w:t>
      </w:r>
    </w:p>
    <w:p w:rsidR="00753C24" w:rsidRPr="00A87474" w:rsidRDefault="004D3CC0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Zysk za rok obrotowy 201</w:t>
      </w:r>
      <w:r w:rsidR="00DA281D">
        <w:rPr>
          <w:rFonts w:ascii="Times New Roman" w:hAnsi="Times New Roman"/>
          <w:sz w:val="24"/>
          <w:szCs w:val="24"/>
        </w:rPr>
        <w:t>5</w:t>
      </w:r>
      <w:r w:rsidR="001F62FD" w:rsidRPr="00D8116C">
        <w:rPr>
          <w:rFonts w:ascii="Times New Roman" w:hAnsi="Times New Roman"/>
          <w:sz w:val="24"/>
          <w:szCs w:val="24"/>
        </w:rPr>
        <w:t xml:space="preserve"> w wysokości </w:t>
      </w:r>
      <w:r w:rsidR="000C1DF5">
        <w:rPr>
          <w:rFonts w:ascii="Times New Roman" w:hAnsi="Times New Roman"/>
          <w:sz w:val="24"/>
          <w:szCs w:val="24"/>
        </w:rPr>
        <w:t>378067,37</w:t>
      </w:r>
      <w:r w:rsidR="001F62FD" w:rsidRPr="00D8116C">
        <w:rPr>
          <w:rFonts w:ascii="Times New Roman" w:hAnsi="Times New Roman"/>
          <w:sz w:val="24"/>
          <w:szCs w:val="24"/>
        </w:rPr>
        <w:t xml:space="preserve"> zł Zarząd Spółki proponuje</w:t>
      </w:r>
      <w:r w:rsidR="00D8116C">
        <w:rPr>
          <w:rFonts w:ascii="Times New Roman" w:hAnsi="Times New Roman"/>
          <w:sz w:val="24"/>
          <w:szCs w:val="24"/>
        </w:rPr>
        <w:t xml:space="preserve"> w całości</w:t>
      </w:r>
      <w:r w:rsidR="001F62FD" w:rsidRPr="00D8116C">
        <w:rPr>
          <w:rFonts w:ascii="Times New Roman" w:hAnsi="Times New Roman"/>
          <w:sz w:val="24"/>
          <w:szCs w:val="24"/>
        </w:rPr>
        <w:t xml:space="preserve"> przeznaczyć na działalność statutową Fundacji</w:t>
      </w:r>
      <w:r w:rsidR="001F62FD"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color w:val="FF0000"/>
        </w:rPr>
      </w:pPr>
      <w:r w:rsidRPr="00D8116C">
        <w:rPr>
          <w:rFonts w:ascii="Times New Roman" w:hAnsi="Times New Roman"/>
          <w:sz w:val="24"/>
          <w:szCs w:val="24"/>
        </w:rPr>
        <w:t>Na dzień bilansowy utworzone rezerwy nie występują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  <w:bookmarkStart w:id="0" w:name="_GoBack"/>
      <w:bookmarkEnd w:id="0"/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Odpisy aktualizujące należności nie występują.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długoterminowe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Wykaz istotnych pozycji czynnych i biernych rozliczeń międzyokresowych prezentuje nota nr 3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zabezpieczone na majątku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warunkowe, w tym również udzielone przez Fundację gwarancje i poręczenia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753C24">
      <w:pPr>
        <w:spacing w:after="80" w:line="240" w:lineRule="auto"/>
        <w:ind w:left="720"/>
        <w:rPr>
          <w:rFonts w:ascii="Times New Roman" w:hAnsi="Times New Roman"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rachunku zysków i strat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A87474" w:rsidRDefault="001F62FD">
      <w:pPr>
        <w:pStyle w:val="Akapitzlist"/>
        <w:numPr>
          <w:ilvl w:val="3"/>
          <w:numId w:val="1"/>
        </w:numPr>
        <w:spacing w:after="40" w:line="360" w:lineRule="auto"/>
      </w:pPr>
      <w:r w:rsidRPr="00A87474">
        <w:rPr>
          <w:rFonts w:ascii="Times New Roman" w:hAnsi="Times New Roman"/>
          <w:sz w:val="24"/>
          <w:szCs w:val="24"/>
        </w:rPr>
        <w:t xml:space="preserve">Strukturę  przychodów z podziałem </w:t>
      </w:r>
      <w:r w:rsidR="00915EB0" w:rsidRPr="00A87474">
        <w:rPr>
          <w:rFonts w:ascii="Times New Roman" w:hAnsi="Times New Roman"/>
          <w:sz w:val="24"/>
          <w:szCs w:val="24"/>
        </w:rPr>
        <w:t>na działalność statutową i gospodarczą</w:t>
      </w:r>
      <w:r w:rsidR="004113B4" w:rsidRPr="00A87474">
        <w:rPr>
          <w:rFonts w:ascii="Times New Roman" w:hAnsi="Times New Roman"/>
          <w:sz w:val="24"/>
          <w:szCs w:val="24"/>
        </w:rPr>
        <w:t xml:space="preserve"> </w:t>
      </w:r>
      <w:r w:rsidRPr="00A87474">
        <w:rPr>
          <w:rFonts w:ascii="Times New Roman" w:hAnsi="Times New Roman"/>
          <w:sz w:val="24"/>
          <w:szCs w:val="24"/>
        </w:rPr>
        <w:t xml:space="preserve"> prezentuje nota nr 4.</w:t>
      </w:r>
      <w:r w:rsidRPr="00A87474">
        <w:rPr>
          <w:rFonts w:ascii="Times New Roman" w:hAnsi="Times New Roman"/>
          <w:sz w:val="20"/>
          <w:szCs w:val="20"/>
        </w:rPr>
        <w:t xml:space="preserve"> 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2. </w:t>
      </w:r>
      <w:r w:rsidRPr="00D8116C">
        <w:rPr>
          <w:rFonts w:ascii="Times New Roman" w:hAnsi="Times New Roman"/>
          <w:sz w:val="24"/>
          <w:szCs w:val="24"/>
        </w:rPr>
        <w:t>Odpisy aktualizacyjne środków trwałych nie występują.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3. </w:t>
      </w:r>
      <w:r w:rsidRPr="00D8116C">
        <w:rPr>
          <w:rFonts w:ascii="Times New Roman" w:hAnsi="Times New Roman"/>
          <w:sz w:val="24"/>
          <w:szCs w:val="24"/>
        </w:rPr>
        <w:t>Odpisy aktualizacyjne zapasów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>4</w:t>
      </w:r>
      <w:r w:rsidRPr="00D8116C">
        <w:rPr>
          <w:rFonts w:ascii="Times New Roman" w:hAnsi="Times New Roman"/>
          <w:sz w:val="24"/>
          <w:szCs w:val="24"/>
        </w:rPr>
        <w:t>. W roku obrotowym nie zaniechano żadnej  działalności  gospodarczej i nie przewiduje się zaniechania w roku następnym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D8116C" w:rsidRDefault="00D8116C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Strukturę kosztów z podziałem na działalność statutową i gospodarczą prezentuje nota nr 5.</w:t>
      </w:r>
    </w:p>
    <w:p w:rsidR="00753C24" w:rsidRPr="00D8116C" w:rsidRDefault="00D8116C">
      <w:pPr>
        <w:spacing w:after="40" w:line="360" w:lineRule="auto"/>
      </w:pPr>
      <w:r w:rsidRPr="00D8116C">
        <w:rPr>
          <w:rFonts w:ascii="Times New Roman" w:hAnsi="Times New Roman"/>
          <w:sz w:val="20"/>
          <w:szCs w:val="20"/>
        </w:rPr>
        <w:lastRenderedPageBreak/>
        <w:t>6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Środki trwałe w budowie nie występują.</w:t>
      </w:r>
    </w:p>
    <w:p w:rsidR="00753C24" w:rsidRPr="00A87474" w:rsidRDefault="00D8116C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>7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Zyski i straty nadzwyczajne nie wystąpiły.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2a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Kursy przyjęte do wyceny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4D3CC0">
      <w:pPr>
        <w:spacing w:after="40" w:line="360" w:lineRule="auto"/>
        <w:ind w:firstLine="708"/>
        <w:rPr>
          <w:rFonts w:ascii="Times New Roman" w:hAnsi="Times New Roman"/>
        </w:rPr>
      </w:pPr>
      <w:r w:rsidRPr="00D8116C">
        <w:rPr>
          <w:rFonts w:ascii="Times New Roman" w:hAnsi="Times New Roman"/>
        </w:rPr>
        <w:t xml:space="preserve">W roku </w:t>
      </w:r>
      <w:r w:rsidR="00DA281D">
        <w:rPr>
          <w:rFonts w:ascii="Times New Roman" w:hAnsi="Times New Roman"/>
        </w:rPr>
        <w:t>obrotowym 2015</w:t>
      </w:r>
      <w:r w:rsidR="001F62FD" w:rsidRPr="00D8116C">
        <w:rPr>
          <w:rFonts w:ascii="Times New Roman" w:hAnsi="Times New Roman"/>
        </w:rPr>
        <w:t xml:space="preserve"> do wyceny transakcji w walucie obc</w:t>
      </w:r>
      <w:r w:rsidR="00DA281D">
        <w:rPr>
          <w:rFonts w:ascii="Times New Roman" w:hAnsi="Times New Roman"/>
        </w:rPr>
        <w:t xml:space="preserve">ej stosowany był </w:t>
      </w:r>
      <w:r w:rsidR="00D8116C" w:rsidRPr="00D8116C">
        <w:rPr>
          <w:rFonts w:ascii="Times New Roman" w:hAnsi="Times New Roman"/>
        </w:rPr>
        <w:t xml:space="preserve"> średni kurs NBP, z dnia poprzedzającego dzień poniesienia kosztu.</w:t>
      </w:r>
      <w:r w:rsidR="001F62FD" w:rsidRPr="00D8116C">
        <w:rPr>
          <w:rFonts w:ascii="Times New Roman" w:hAnsi="Times New Roman"/>
        </w:rPr>
        <w:t xml:space="preserve"> Na dzień bilansowy aktywa w walucie obcej nie występują.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2b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instrumentów finansowych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A87474" w:rsidRDefault="001F62FD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Spółka nie stosuje przepisów rozporządzenia o instrumentach finansowych.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3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rachunki przepływów pieniężnych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1F62FD">
      <w:pPr>
        <w:spacing w:after="40" w:line="360" w:lineRule="auto"/>
      </w:pPr>
      <w:r w:rsidRPr="00D8116C">
        <w:rPr>
          <w:rFonts w:ascii="Times New Roman" w:hAnsi="Times New Roman"/>
          <w:sz w:val="24"/>
          <w:szCs w:val="24"/>
        </w:rPr>
        <w:t>Spółka nie sporządza rachunku przepływów pieniężnych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4</w:t>
      </w:r>
    </w:p>
    <w:p w:rsidR="00753C24" w:rsidRPr="00D8116C" w:rsidRDefault="001F62FD">
      <w:pPr>
        <w:spacing w:after="40" w:line="360" w:lineRule="auto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zawartych przez jednostkę umów, istotnych transakcji i niektórych zagadnień osobowych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A65CBB" w:rsidRDefault="00A65CBB" w:rsidP="00A65CBB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1.</w:t>
      </w:r>
      <w:r w:rsidR="001F62FD" w:rsidRPr="00A65CBB">
        <w:rPr>
          <w:rFonts w:ascii="Times New Roman" w:hAnsi="Times New Roman"/>
          <w:sz w:val="24"/>
          <w:szCs w:val="24"/>
        </w:rPr>
        <w:t xml:space="preserve">Nie występują istotne umowy, które nie zostałyby ujęte w sprawozdaniu finansowym. </w:t>
      </w:r>
    </w:p>
    <w:p w:rsidR="00753C24" w:rsidRPr="00A65CBB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W roku obrotowym nie wystąpiły transakcje z  podmiotami powiązanymi, które zostałyby zawarte na warunkach innych niż rynkowe.</w:t>
      </w:r>
    </w:p>
    <w:p w:rsidR="00753C24" w:rsidRPr="00A87474" w:rsidRDefault="00DA281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2015</w:t>
      </w:r>
      <w:r w:rsidR="000D2B54" w:rsidRPr="00A65CBB">
        <w:rPr>
          <w:rFonts w:ascii="Times New Roman" w:hAnsi="Times New Roman"/>
          <w:sz w:val="24"/>
          <w:szCs w:val="24"/>
        </w:rPr>
        <w:t xml:space="preserve"> przeciętne zatrudnienie wyniosło </w:t>
      </w:r>
      <w:r w:rsidR="00580462">
        <w:rPr>
          <w:rFonts w:ascii="Times New Roman" w:hAnsi="Times New Roman"/>
          <w:sz w:val="24"/>
          <w:szCs w:val="24"/>
        </w:rPr>
        <w:t>3,25 etatu, na dzień 31.12.2015 Fundacja zatrudniała 6</w:t>
      </w:r>
      <w:r w:rsidR="001F62FD" w:rsidRPr="00A65CBB">
        <w:rPr>
          <w:rFonts w:ascii="Times New Roman" w:hAnsi="Times New Roman"/>
          <w:sz w:val="24"/>
          <w:szCs w:val="24"/>
        </w:rPr>
        <w:t xml:space="preserve"> pracowników na podstaw</w:t>
      </w:r>
      <w:r w:rsidR="000D2B54" w:rsidRPr="00A65CBB">
        <w:rPr>
          <w:rFonts w:ascii="Times New Roman" w:hAnsi="Times New Roman"/>
          <w:sz w:val="24"/>
          <w:szCs w:val="24"/>
        </w:rPr>
        <w:t>ie umowy o pracę  na stanowiskach administracyjnych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4D3CC0" w:rsidRPr="00A87474" w:rsidRDefault="001F62FD" w:rsidP="004D3CC0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Fundacja zawierała również liczne umowy o dzieło i zlecenia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>.</w:t>
      </w:r>
      <w:r w:rsidRPr="00A8747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5CBB" w:rsidRPr="00030B57" w:rsidRDefault="00030B57" w:rsidP="00030B57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W roku obrotowym z tytułu pełnionych funkcji wypłacane było wynagrodzenie dla</w:t>
      </w:r>
      <w:r w:rsidR="00580462">
        <w:rPr>
          <w:rFonts w:ascii="Times New Roman" w:hAnsi="Times New Roman"/>
          <w:sz w:val="24"/>
          <w:szCs w:val="24"/>
        </w:rPr>
        <w:t xml:space="preserve"> Prezesa Zarządu w wysokości 136</w:t>
      </w:r>
      <w:r w:rsidRPr="00030B57">
        <w:rPr>
          <w:rFonts w:ascii="Times New Roman" w:hAnsi="Times New Roman"/>
          <w:sz w:val="24"/>
          <w:szCs w:val="24"/>
        </w:rPr>
        <w:t>00,-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B57">
        <w:rPr>
          <w:rFonts w:ascii="Times New Roman" w:hAnsi="Times New Roman"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B57">
        <w:rPr>
          <w:rFonts w:ascii="Times New Roman" w:hAnsi="Times New Roman"/>
          <w:sz w:val="24"/>
          <w:szCs w:val="24"/>
        </w:rPr>
        <w:t>(1700,- zł miesięcznie)</w:t>
      </w:r>
      <w:r>
        <w:rPr>
          <w:rFonts w:ascii="Times New Roman" w:hAnsi="Times New Roman"/>
          <w:sz w:val="24"/>
          <w:szCs w:val="24"/>
        </w:rPr>
        <w:t>.</w:t>
      </w:r>
    </w:p>
    <w:p w:rsidR="00753C24" w:rsidRPr="00A87474" w:rsidRDefault="001F62FD">
      <w:pPr>
        <w:numPr>
          <w:ilvl w:val="3"/>
          <w:numId w:val="1"/>
        </w:numPr>
        <w:spacing w:after="40" w:line="360" w:lineRule="auto"/>
        <w:rPr>
          <w:color w:val="FF0000"/>
        </w:rPr>
      </w:pPr>
      <w:r w:rsidRPr="00030B57">
        <w:rPr>
          <w:rFonts w:ascii="Times New Roman" w:hAnsi="Times New Roman"/>
          <w:sz w:val="24"/>
          <w:szCs w:val="24"/>
        </w:rPr>
        <w:lastRenderedPageBreak/>
        <w:t>W roku obrotowym  Fundacja nie udzielała żadnych pożyczek  i świadczeń o podobnym charakterze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 xml:space="preserve">Fundacja </w:t>
      </w:r>
      <w:r w:rsidR="000D2B54" w:rsidRPr="00030B57">
        <w:rPr>
          <w:rFonts w:ascii="Times New Roman" w:hAnsi="Times New Roman"/>
          <w:sz w:val="24"/>
          <w:szCs w:val="24"/>
        </w:rPr>
        <w:t>na dzień bilansowy posiada środków na krótkoterminowej</w:t>
      </w:r>
      <w:r w:rsidR="00580462">
        <w:rPr>
          <w:rFonts w:ascii="Times New Roman" w:hAnsi="Times New Roman"/>
          <w:sz w:val="24"/>
          <w:szCs w:val="24"/>
        </w:rPr>
        <w:t xml:space="preserve"> lokacie bankowej w wysokości 80</w:t>
      </w:r>
      <w:r w:rsidR="000D2B54" w:rsidRPr="00030B57">
        <w:rPr>
          <w:rFonts w:ascii="Times New Roman" w:hAnsi="Times New Roman"/>
          <w:sz w:val="24"/>
          <w:szCs w:val="24"/>
        </w:rPr>
        <w:t>000,- zł</w:t>
      </w:r>
      <w:r w:rsidRPr="00030B57">
        <w:rPr>
          <w:rFonts w:ascii="Times New Roman" w:hAnsi="Times New Roman"/>
          <w:sz w:val="24"/>
          <w:szCs w:val="24"/>
        </w:rPr>
        <w:t>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>Fundacja nie posiada obligacji, udziałów lub akcji w spółkach prawa handlowego.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>Fundacja nie posiada nieruchomości.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nie korzystała z usług biegłego rewidenta i nie wypłacała wynagrodzenie z tego tytułu.</w:t>
      </w:r>
    </w:p>
    <w:p w:rsidR="00753C24" w:rsidRPr="00030B57" w:rsidRDefault="000D2B54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w 201</w:t>
      </w:r>
      <w:r w:rsidR="00580462">
        <w:rPr>
          <w:rFonts w:ascii="Times New Roman" w:hAnsi="Times New Roman"/>
          <w:sz w:val="24"/>
          <w:szCs w:val="24"/>
        </w:rPr>
        <w:t>5</w:t>
      </w:r>
      <w:r w:rsidR="001F62FD" w:rsidRPr="00030B57">
        <w:rPr>
          <w:rFonts w:ascii="Times New Roman" w:hAnsi="Times New Roman"/>
          <w:sz w:val="24"/>
          <w:szCs w:val="24"/>
        </w:rPr>
        <w:t xml:space="preserve"> roku prowadziła działalność pożytku publicznego w drodze realizacji projektów, stanowiących wypełnienie postanowień statutu w zakresie przedmiotu działalności , dochody z działalności prowadzonej przez fundację są przeznaczone na cele statutowe i są zwolnione z podatku dochodowego od osób prawnych.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zrealizowała zadania zlecone w oparciu o umowy o dotacji/ dofinansowanie na współfinansowanie projektów i zadań publicznych pod niżej wymienionymi nazwami:</w:t>
      </w:r>
    </w:p>
    <w:p w:rsidR="00030B57" w:rsidRPr="00030B57" w:rsidRDefault="00030B57" w:rsidP="00030B57">
      <w:pPr>
        <w:pStyle w:val="Akapitzlist"/>
        <w:numPr>
          <w:ilvl w:val="0"/>
          <w:numId w:val="2"/>
        </w:numPr>
        <w:spacing w:after="40" w:line="360" w:lineRule="auto"/>
      </w:pPr>
      <w:r w:rsidRPr="00580462">
        <w:rPr>
          <w:rFonts w:ascii="Times New Roman" w:hAnsi="Times New Roman"/>
          <w:b/>
          <w:sz w:val="24"/>
          <w:szCs w:val="24"/>
        </w:rPr>
        <w:t>„</w:t>
      </w:r>
      <w:r w:rsidR="00580462" w:rsidRPr="00580462">
        <w:rPr>
          <w:rFonts w:ascii="Times New Roman" w:hAnsi="Times New Roman"/>
          <w:sz w:val="24"/>
          <w:szCs w:val="24"/>
        </w:rPr>
        <w:t>Przedsiębiorczość i doradztwo rolnicze w rozwoju mołdawskiej wsi</w:t>
      </w:r>
      <w:r w:rsidRPr="00580462">
        <w:rPr>
          <w:rFonts w:ascii="Times New Roman" w:hAnsi="Times New Roman"/>
          <w:sz w:val="24"/>
          <w:szCs w:val="24"/>
        </w:rPr>
        <w:t>”</w:t>
      </w:r>
      <w:r w:rsidRPr="00030B57">
        <w:rPr>
          <w:rFonts w:ascii="Times New Roman" w:hAnsi="Times New Roman"/>
          <w:sz w:val="24"/>
          <w:szCs w:val="24"/>
        </w:rPr>
        <w:t xml:space="preserve"> projekt dofinansowany</w:t>
      </w:r>
      <w:r w:rsidRPr="00030B57">
        <w:rPr>
          <w:rFonts w:ascii="Verdana" w:hAnsi="Verdana"/>
          <w:b/>
          <w:sz w:val="20"/>
          <w:szCs w:val="20"/>
        </w:rPr>
        <w:t xml:space="preserve"> </w:t>
      </w:r>
      <w:r w:rsidRPr="00030B57">
        <w:rPr>
          <w:rFonts w:ascii="Times New Roman" w:hAnsi="Times New Roman"/>
          <w:sz w:val="24"/>
          <w:szCs w:val="24"/>
        </w:rPr>
        <w:t xml:space="preserve"> z środków MSZ  (nr umowy </w:t>
      </w:r>
      <w:r w:rsidR="00580462">
        <w:t>57/PPR2015</w:t>
      </w:r>
      <w:r w:rsidRPr="00030B57">
        <w:t>/NGO)</w:t>
      </w:r>
    </w:p>
    <w:p w:rsidR="004D3CC0" w:rsidRPr="00C30512" w:rsidRDefault="001F62FD" w:rsidP="00030B57">
      <w:pPr>
        <w:pStyle w:val="Akapitzlist"/>
        <w:numPr>
          <w:ilvl w:val="0"/>
          <w:numId w:val="2"/>
        </w:numPr>
        <w:snapToGrid w:val="0"/>
        <w:jc w:val="both"/>
      </w:pPr>
      <w:r w:rsidRPr="00030B57">
        <w:rPr>
          <w:rFonts w:ascii="Times New Roman" w:hAnsi="Times New Roman"/>
          <w:sz w:val="24"/>
          <w:szCs w:val="24"/>
        </w:rPr>
        <w:t xml:space="preserve">Wydawanie ukazującego różnorakie aspekty społeczno-kulturalnego życia zamieszkujących w Polsce mniejszości narodowych miesięcznika „Sami o Sobie” </w:t>
      </w:r>
      <w:r w:rsidR="00B0378F" w:rsidRPr="00030B57">
        <w:rPr>
          <w:rFonts w:ascii="Times New Roman" w:hAnsi="Times New Roman"/>
          <w:sz w:val="24"/>
          <w:szCs w:val="24"/>
        </w:rPr>
        <w:t xml:space="preserve">– umowa o dofinansowanie z </w:t>
      </w:r>
      <w:proofErr w:type="spellStart"/>
      <w:r w:rsidR="00B0378F" w:rsidRPr="00030B57">
        <w:rPr>
          <w:rFonts w:ascii="Times New Roman" w:hAnsi="Times New Roman"/>
          <w:sz w:val="24"/>
          <w:szCs w:val="24"/>
        </w:rPr>
        <w:t>MAiC</w:t>
      </w:r>
      <w:proofErr w:type="spellEnd"/>
      <w:r w:rsidRPr="00030B57">
        <w:rPr>
          <w:rFonts w:ascii="Times New Roman" w:hAnsi="Times New Roman"/>
          <w:sz w:val="24"/>
          <w:szCs w:val="24"/>
        </w:rPr>
        <w:t xml:space="preserve"> (nr umowy </w:t>
      </w:r>
      <w:r w:rsidR="00C30512">
        <w:rPr>
          <w:rFonts w:ascii="Times New Roman" w:hAnsi="Times New Roman"/>
          <w:sz w:val="24"/>
        </w:rPr>
        <w:t>142/</w:t>
      </w:r>
      <w:proofErr w:type="spellStart"/>
      <w:r w:rsidR="00C30512">
        <w:rPr>
          <w:rFonts w:ascii="Times New Roman" w:hAnsi="Times New Roman"/>
          <w:sz w:val="24"/>
        </w:rPr>
        <w:t>ZKMNiE</w:t>
      </w:r>
      <w:proofErr w:type="spellEnd"/>
      <w:r w:rsidR="00C30512">
        <w:rPr>
          <w:rFonts w:ascii="Times New Roman" w:hAnsi="Times New Roman"/>
          <w:sz w:val="24"/>
        </w:rPr>
        <w:t>/2015</w:t>
      </w:r>
      <w:r w:rsidRPr="00030B57">
        <w:rPr>
          <w:rFonts w:ascii="Times New Roman" w:hAnsi="Times New Roman"/>
          <w:sz w:val="24"/>
        </w:rPr>
        <w:t>)</w:t>
      </w:r>
    </w:p>
    <w:p w:rsidR="00C30512" w:rsidRPr="00C30512" w:rsidRDefault="00C30512" w:rsidP="00C3051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Upamiętnienie </w:t>
      </w:r>
      <w:r w:rsidRPr="00C305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uchodźstwa</w:t>
      </w:r>
      <w:r w:rsidRPr="00C30512">
        <w:rPr>
          <w:rFonts w:ascii="Times New Roman" w:hAnsi="Times New Roman"/>
        </w:rPr>
        <w:t xml:space="preserve"> (BIEŻEŃSTWA) 1915</w:t>
      </w:r>
      <w:r>
        <w:rPr>
          <w:rFonts w:ascii="Times New Roman" w:hAnsi="Times New Roman"/>
        </w:rPr>
        <w:t xml:space="preserve"> dofinansowany z środków </w:t>
      </w:r>
      <w:proofErr w:type="spellStart"/>
      <w:r>
        <w:rPr>
          <w:rFonts w:ascii="Times New Roman" w:hAnsi="Times New Roman"/>
        </w:rPr>
        <w:t>MAiC</w:t>
      </w:r>
      <w:proofErr w:type="spellEnd"/>
      <w:r>
        <w:rPr>
          <w:rFonts w:ascii="Times New Roman" w:hAnsi="Times New Roman"/>
        </w:rPr>
        <w:t>, Urzędu Miejskiego w Białymstoku oraz Urzędu marszałkowskiego Województwa Podlaskiego</w:t>
      </w:r>
    </w:p>
    <w:p w:rsidR="00753C24" w:rsidRPr="00A87474" w:rsidRDefault="00753C24">
      <w:pPr>
        <w:spacing w:after="40" w:line="36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Ustęp 5</w:t>
      </w:r>
    </w:p>
    <w:p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Objaśnienia niektórych szczególnych zdarzeń</w:t>
      </w:r>
    </w:p>
    <w:p w:rsidR="00753C24" w:rsidRPr="00030B57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wystąpiły znaczące zdarzenia dotyczące lat ubiegłych ujęte w sprawozdaniu finansowym roku obrotowego.</w:t>
      </w:r>
    </w:p>
    <w:p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nastąpiły po dniu bilansowym znaczące zdarzenia, które nie zostałyby uwzględnione w sprawozdaniu finansowym.</w:t>
      </w:r>
    </w:p>
    <w:p w:rsidR="00753C24" w:rsidRPr="00CF39EB" w:rsidRDefault="00B96FB2" w:rsidP="00B96FB2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3</w:t>
      </w:r>
      <w:r w:rsidRPr="00B96FB2">
        <w:rPr>
          <w:rFonts w:ascii="Times New Roman" w:hAnsi="Times New Roman"/>
          <w:color w:val="333333"/>
          <w:sz w:val="21"/>
          <w:szCs w:val="21"/>
        </w:rPr>
        <w:t xml:space="preserve">. </w:t>
      </w:r>
      <w:r w:rsidRPr="00CF39EB">
        <w:rPr>
          <w:rFonts w:ascii="Times New Roman" w:hAnsi="Times New Roman"/>
          <w:color w:val="333333"/>
          <w:sz w:val="24"/>
          <w:szCs w:val="24"/>
        </w:rPr>
        <w:t xml:space="preserve">Zgodnie ze zmianą ustawy z dnia 29 września 1994 r. </w:t>
      </w:r>
      <w:r w:rsidRPr="00CF39EB">
        <w:rPr>
          <w:rStyle w:val="Uwydatnienie"/>
          <w:rFonts w:ascii="Times New Roman" w:hAnsi="Times New Roman"/>
          <w:color w:val="333333"/>
          <w:sz w:val="24"/>
          <w:szCs w:val="24"/>
        </w:rPr>
        <w:t xml:space="preserve">o rachunkowości </w:t>
      </w:r>
      <w:r w:rsidRPr="00CF39EB">
        <w:rPr>
          <w:rFonts w:ascii="Times New Roman" w:hAnsi="Times New Roman"/>
          <w:color w:val="333333"/>
          <w:sz w:val="24"/>
          <w:szCs w:val="24"/>
        </w:rPr>
        <w:t xml:space="preserve">(Dz.U. z 2013 r., poz. 330 z </w:t>
      </w:r>
      <w:proofErr w:type="spellStart"/>
      <w:r w:rsidRPr="00CF39EB">
        <w:rPr>
          <w:rFonts w:ascii="Times New Roman" w:hAnsi="Times New Roman"/>
          <w:color w:val="333333"/>
          <w:sz w:val="24"/>
          <w:szCs w:val="24"/>
        </w:rPr>
        <w:t>późn</w:t>
      </w:r>
      <w:proofErr w:type="spellEnd"/>
      <w:r w:rsidRPr="00CF39EB">
        <w:rPr>
          <w:rFonts w:ascii="Times New Roman" w:hAnsi="Times New Roman"/>
          <w:color w:val="333333"/>
          <w:sz w:val="24"/>
          <w:szCs w:val="24"/>
        </w:rPr>
        <w:t xml:space="preserve">. zm.) wprowadzoną ustawą z dnia 11 lipca 2014 r. </w:t>
      </w:r>
      <w:r w:rsidRPr="00CF39EB">
        <w:rPr>
          <w:rStyle w:val="Uwydatnienie"/>
          <w:rFonts w:ascii="Times New Roman" w:hAnsi="Times New Roman"/>
          <w:color w:val="333333"/>
          <w:sz w:val="24"/>
          <w:szCs w:val="24"/>
        </w:rPr>
        <w:t xml:space="preserve">o zmianie ustawy </w:t>
      </w:r>
      <w:r w:rsidRPr="00CF39EB">
        <w:rPr>
          <w:rFonts w:ascii="Times New Roman" w:hAnsi="Times New Roman"/>
          <w:i/>
          <w:iCs/>
          <w:color w:val="333333"/>
          <w:sz w:val="24"/>
          <w:szCs w:val="24"/>
        </w:rPr>
        <w:br/>
      </w:r>
      <w:r w:rsidRPr="00CF39EB">
        <w:rPr>
          <w:rStyle w:val="Uwydatnienie"/>
          <w:rFonts w:ascii="Times New Roman" w:hAnsi="Times New Roman"/>
          <w:color w:val="333333"/>
          <w:sz w:val="24"/>
          <w:szCs w:val="24"/>
        </w:rPr>
        <w:t xml:space="preserve">o rachunkowości </w:t>
      </w:r>
      <w:r w:rsidRPr="00CF39EB">
        <w:rPr>
          <w:rFonts w:ascii="Times New Roman" w:hAnsi="Times New Roman"/>
          <w:color w:val="333333"/>
          <w:sz w:val="24"/>
          <w:szCs w:val="24"/>
        </w:rPr>
        <w:t xml:space="preserve">(Dz.U. z 2014 r., poz. 1100), która weszła w życie z dniem 5 września 2014 </w:t>
      </w:r>
      <w:r w:rsidRPr="00CF39EB">
        <w:rPr>
          <w:rFonts w:ascii="Times New Roman" w:hAnsi="Times New Roman"/>
          <w:color w:val="333333"/>
          <w:sz w:val="24"/>
          <w:szCs w:val="24"/>
        </w:rPr>
        <w:lastRenderedPageBreak/>
        <w:t>jednostka sporządza sprawozdanie finansowe zgodnie z wprowadzonym przy tej zmianie załącznikiem nr 4.</w:t>
      </w:r>
    </w:p>
    <w:p w:rsidR="00B96FB2" w:rsidRDefault="00B96FB2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6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Objaśnienia dotyczące jednostek wchodzących w skład grupy kapitałowej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Fundacja nie wchodzi w skład grupy kapitałowej.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0"/>
          <w:szCs w:val="20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7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Poważne zagrożenia kontynuacji działalności</w:t>
      </w:r>
    </w:p>
    <w:p w:rsidR="00753C24" w:rsidRPr="00B96FB2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Na dzień sporządzenie sprawozdania finansowego nie występują poważne zagrożenia kontynuacji działalności Fundacji.</w:t>
      </w:r>
    </w:p>
    <w:p w:rsidR="00753C24" w:rsidRPr="00A87474" w:rsidRDefault="00753C24">
      <w:pPr>
        <w:spacing w:after="6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8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Informacje dodatkowe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3C24" w:rsidRPr="00B96FB2" w:rsidRDefault="00C30512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2015</w:t>
      </w:r>
      <w:r w:rsidR="001F62FD" w:rsidRPr="00B96FB2">
        <w:rPr>
          <w:rFonts w:ascii="Times New Roman" w:hAnsi="Times New Roman"/>
          <w:sz w:val="24"/>
          <w:szCs w:val="24"/>
        </w:rPr>
        <w:t xml:space="preserve"> roku Fundacja regulowała zaliczki na podatek dochodowy od osób fizycznych, następnie z</w:t>
      </w:r>
      <w:r w:rsidR="00EE0E6B" w:rsidRPr="00B96FB2">
        <w:rPr>
          <w:rFonts w:ascii="Times New Roman" w:hAnsi="Times New Roman"/>
          <w:sz w:val="24"/>
          <w:szCs w:val="24"/>
        </w:rPr>
        <w:t>łożyła deklar</w:t>
      </w:r>
      <w:r w:rsidR="00B0378F" w:rsidRPr="00B96FB2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ję PIT-4R za 2015</w:t>
      </w:r>
      <w:r w:rsidR="001F62FD" w:rsidRPr="00B96FB2">
        <w:rPr>
          <w:rFonts w:ascii="Times New Roman" w:hAnsi="Times New Roman"/>
          <w:sz w:val="24"/>
          <w:szCs w:val="24"/>
        </w:rPr>
        <w:t xml:space="preserve"> rok oraz przekazała zainteresowanym i do stosownych urzędów skarbowych deklaracje PIT-11.</w:t>
      </w: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W wymaganych terminach składane były deklaracje i płacone składki do ZUS. </w:t>
      </w: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Zeznanie podatkowe</w:t>
      </w:r>
      <w:r w:rsidR="00EE0E6B" w:rsidRPr="00B96FB2">
        <w:rPr>
          <w:rFonts w:ascii="Times New Roman" w:hAnsi="Times New Roman"/>
          <w:sz w:val="24"/>
          <w:szCs w:val="24"/>
        </w:rPr>
        <w:t xml:space="preserve"> CIT-8 za 201</w:t>
      </w:r>
      <w:r w:rsidR="00C30512">
        <w:rPr>
          <w:rFonts w:ascii="Times New Roman" w:hAnsi="Times New Roman"/>
          <w:sz w:val="24"/>
          <w:szCs w:val="24"/>
        </w:rPr>
        <w:t>5</w:t>
      </w:r>
      <w:r w:rsidRPr="00B96FB2">
        <w:rPr>
          <w:rFonts w:ascii="Times New Roman" w:hAnsi="Times New Roman"/>
          <w:sz w:val="24"/>
          <w:szCs w:val="24"/>
        </w:rPr>
        <w:t xml:space="preserve"> rok zostało złożone do Pierwszego Urzędu Skarbowego w Białymstoku w obowiązującym terminie. 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53C24" w:rsidRPr="00B96FB2" w:rsidRDefault="00EE0E6B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Białystok, dn. 3</w:t>
      </w:r>
      <w:r w:rsidR="00C30512">
        <w:rPr>
          <w:rFonts w:ascii="Times New Roman" w:hAnsi="Times New Roman"/>
          <w:sz w:val="24"/>
          <w:szCs w:val="24"/>
        </w:rPr>
        <w:t>0.03.2016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Sporządziła 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Bogusława Nazaruk</w:t>
      </w:r>
    </w:p>
    <w:p w:rsidR="00753C24" w:rsidRPr="00B96FB2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/>
    <w:p w:rsidR="00753C24" w:rsidRDefault="00753C24"/>
    <w:sectPr w:rsidR="00753C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5C" w:rsidRDefault="00F11B5C">
      <w:pPr>
        <w:spacing w:after="0" w:line="240" w:lineRule="auto"/>
      </w:pPr>
      <w:r>
        <w:separator/>
      </w:r>
    </w:p>
  </w:endnote>
  <w:endnote w:type="continuationSeparator" w:id="0">
    <w:p w:rsidR="00F11B5C" w:rsidRDefault="00F1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5C" w:rsidRDefault="00F11B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1B5C" w:rsidRDefault="00F1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365"/>
    <w:multiLevelType w:val="multilevel"/>
    <w:tmpl w:val="1514F4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4199"/>
    <w:multiLevelType w:val="multilevel"/>
    <w:tmpl w:val="B6CE6C42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C24"/>
    <w:rsid w:val="00030B57"/>
    <w:rsid w:val="00072F90"/>
    <w:rsid w:val="000A3301"/>
    <w:rsid w:val="000C1DF5"/>
    <w:rsid w:val="000D2B54"/>
    <w:rsid w:val="000F4407"/>
    <w:rsid w:val="001F62FD"/>
    <w:rsid w:val="002420D6"/>
    <w:rsid w:val="002637DF"/>
    <w:rsid w:val="00310E3A"/>
    <w:rsid w:val="00333C9B"/>
    <w:rsid w:val="00336278"/>
    <w:rsid w:val="004113B4"/>
    <w:rsid w:val="0042228D"/>
    <w:rsid w:val="004468A0"/>
    <w:rsid w:val="004D3CC0"/>
    <w:rsid w:val="004F715E"/>
    <w:rsid w:val="00580462"/>
    <w:rsid w:val="00633DE5"/>
    <w:rsid w:val="00737A6F"/>
    <w:rsid w:val="00753C24"/>
    <w:rsid w:val="00795D9A"/>
    <w:rsid w:val="00915EB0"/>
    <w:rsid w:val="00A65CBB"/>
    <w:rsid w:val="00A87474"/>
    <w:rsid w:val="00B0378F"/>
    <w:rsid w:val="00B55A8C"/>
    <w:rsid w:val="00B96FB2"/>
    <w:rsid w:val="00BB4CD7"/>
    <w:rsid w:val="00C30512"/>
    <w:rsid w:val="00C64C4A"/>
    <w:rsid w:val="00CF39EB"/>
    <w:rsid w:val="00D35927"/>
    <w:rsid w:val="00D8116C"/>
    <w:rsid w:val="00DA281D"/>
    <w:rsid w:val="00E40CFE"/>
    <w:rsid w:val="00EE0E6B"/>
    <w:rsid w:val="00F11B5C"/>
    <w:rsid w:val="00F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96F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96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8060-BE59-4956-821A-57BFD760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Logisticon</dc:creator>
  <cp:lastModifiedBy>Logisticon</cp:lastModifiedBy>
  <cp:revision>9</cp:revision>
  <cp:lastPrinted>2016-07-11T08:32:00Z</cp:lastPrinted>
  <dcterms:created xsi:type="dcterms:W3CDTF">2015-07-09T06:17:00Z</dcterms:created>
  <dcterms:modified xsi:type="dcterms:W3CDTF">2016-07-11T09:15:00Z</dcterms:modified>
</cp:coreProperties>
</file>